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9" w:rsidRDefault="00F926C9" w:rsidP="00F926C9">
      <w:pPr>
        <w:pStyle w:val="Default"/>
        <w:ind w:firstLine="709"/>
        <w:jc w:val="center"/>
        <w:rPr>
          <w:b/>
          <w:bCs/>
        </w:rPr>
      </w:pPr>
    </w:p>
    <w:p w:rsidR="00997624" w:rsidRPr="00997624" w:rsidRDefault="00997624" w:rsidP="00F926C9">
      <w:pPr>
        <w:pStyle w:val="Default"/>
        <w:ind w:firstLine="709"/>
        <w:jc w:val="center"/>
      </w:pPr>
      <w:r w:rsidRPr="00997624">
        <w:rPr>
          <w:b/>
          <w:bCs/>
        </w:rPr>
        <w:t>муниципальное автономное учреждение культуры</w:t>
      </w:r>
    </w:p>
    <w:p w:rsidR="00997624" w:rsidRPr="00997624" w:rsidRDefault="00997624" w:rsidP="00F926C9">
      <w:pPr>
        <w:pStyle w:val="Default"/>
        <w:ind w:firstLine="709"/>
        <w:jc w:val="center"/>
      </w:pPr>
      <w:r w:rsidRPr="00997624">
        <w:rPr>
          <w:b/>
          <w:bCs/>
        </w:rPr>
        <w:t>«</w:t>
      </w:r>
      <w:r>
        <w:rPr>
          <w:b/>
          <w:bCs/>
        </w:rPr>
        <w:t>Городской Центр культуры и досуга им. Н.Г. Васильева</w:t>
      </w:r>
      <w:r w:rsidRPr="00997624">
        <w:rPr>
          <w:b/>
          <w:bCs/>
        </w:rPr>
        <w:t>»</w:t>
      </w:r>
    </w:p>
    <w:p w:rsidR="00F926C9" w:rsidRDefault="00F926C9" w:rsidP="00997624">
      <w:pPr>
        <w:pStyle w:val="Default"/>
        <w:spacing w:line="360" w:lineRule="auto"/>
        <w:ind w:firstLine="709"/>
        <w:jc w:val="right"/>
      </w:pPr>
    </w:p>
    <w:p w:rsidR="00997624" w:rsidRPr="00997624" w:rsidRDefault="00997624" w:rsidP="004F3E82">
      <w:pPr>
        <w:pStyle w:val="Default"/>
        <w:ind w:firstLine="709"/>
        <w:jc w:val="right"/>
      </w:pPr>
      <w:r w:rsidRPr="00997624">
        <w:t>УТВЕРЖДЕН</w:t>
      </w:r>
      <w:r w:rsidR="004F3E82">
        <w:t>О</w:t>
      </w:r>
      <w:r w:rsidRPr="00997624">
        <w:t xml:space="preserve"> </w:t>
      </w:r>
    </w:p>
    <w:p w:rsidR="00F926C9" w:rsidRDefault="00997624" w:rsidP="004F3E82">
      <w:pPr>
        <w:pStyle w:val="Default"/>
        <w:ind w:firstLine="709"/>
        <w:jc w:val="right"/>
      </w:pPr>
      <w:r w:rsidRPr="00997624">
        <w:t xml:space="preserve">приказом МАУК </w:t>
      </w:r>
    </w:p>
    <w:p w:rsidR="00997624" w:rsidRPr="00997624" w:rsidRDefault="00997624" w:rsidP="004F3E82">
      <w:pPr>
        <w:pStyle w:val="Default"/>
        <w:ind w:firstLine="709"/>
        <w:jc w:val="right"/>
      </w:pPr>
      <w:r w:rsidRPr="00997624">
        <w:t>«</w:t>
      </w:r>
      <w:r>
        <w:t>ГЦКиД им. Н.Г. Васильева</w:t>
      </w:r>
      <w:r w:rsidRPr="00997624">
        <w:t xml:space="preserve">» </w:t>
      </w:r>
    </w:p>
    <w:p w:rsidR="00997624" w:rsidRPr="00997624" w:rsidRDefault="00997624" w:rsidP="004F3E82">
      <w:pPr>
        <w:pStyle w:val="Default"/>
        <w:ind w:firstLine="709"/>
        <w:jc w:val="right"/>
      </w:pPr>
      <w:r w:rsidRPr="00997624">
        <w:t xml:space="preserve">от 02.09.2019 № </w:t>
      </w:r>
      <w:r w:rsidR="00F926C9">
        <w:t>25 «од»</w:t>
      </w:r>
      <w:r w:rsidRPr="00997624">
        <w:t xml:space="preserve"> </w:t>
      </w:r>
    </w:p>
    <w:p w:rsidR="004F3E82" w:rsidRDefault="004F3E82" w:rsidP="00997624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rPr>
          <w:b/>
          <w:bCs/>
        </w:rPr>
        <w:t>ПОЛОЖЕНИЕ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rPr>
          <w:b/>
          <w:bCs/>
        </w:rPr>
        <w:t>по противодействию коррупции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t>1. ОБЩИЕ ПОЛОЖЕНИЯ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1.1. Должностным лицом, ответственным за профилактику коррупционных правонарушений и противодействию коррупции в муниципальном автономном учреждении культуры «Городской Центр культуры и досуга им. Н.Г. Васильева» (далее – Учреждение) является </w:t>
      </w:r>
      <w:r>
        <w:t>зав. административно-управленческим сектором</w:t>
      </w:r>
      <w:r w:rsidRPr="00997624">
        <w:t xml:space="preserve"> Учреждения (далее – должностное лицо). На него возлагаются предварительное рассмотрение вопросов, связанных с противодействием коррупции, предотвращением и урегулированием конфликта интересов, подготовки по ним предложений для руководства Учреждения, носящих рекомендательный характер, а также для подготовки предложений, направленных на повышение эффективности противодействия коррупции в Учреждении.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1.2. Должностное лицо выполняет функции, указанные в пункте 1.1 настоящего положения, единолично, во взаимодействии с иными работниками административно-управленческого персонала Учреждения. </w:t>
      </w:r>
      <w:r w:rsidR="00F926C9">
        <w:t>З</w:t>
      </w:r>
      <w:r w:rsidR="00F926C9" w:rsidRPr="00F926C9">
        <w:t xml:space="preserve">ав. административно-управленческим сектором </w:t>
      </w:r>
      <w:r w:rsidRPr="00997624">
        <w:t xml:space="preserve">в указанной деятельности </w:t>
      </w:r>
      <w:proofErr w:type="gramStart"/>
      <w:r w:rsidRPr="00997624">
        <w:t>подотчетен</w:t>
      </w:r>
      <w:proofErr w:type="gramEnd"/>
      <w:r w:rsidRPr="00997624">
        <w:t xml:space="preserve"> исключительно директору Учреждения.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3. Должностное лицо в своей деятельности руководствуется Конституцией РФ, федеральным законом от 25.12.2008 № 273-ФЗ «О противодействии коррупции», другими нормативными правовыми актами РФ в сфере борьбы с коррупцией, Кодексом этики и служебного поведения работников Учреждения от </w:t>
      </w:r>
      <w:r>
        <w:t>02.09.2019 г.</w:t>
      </w:r>
      <w:r w:rsidRPr="00997624">
        <w:t xml:space="preserve">, с последующими изменениями и дополнениями, и настоящим Положением.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1.4. Основные понятия, используемые в настоящем Положении.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>Коррупция 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</w:t>
      </w:r>
      <w:bookmarkStart w:id="0" w:name="_GoBack"/>
      <w:bookmarkEnd w:id="0"/>
      <w:r w:rsidRPr="00997624">
        <w:t xml:space="preserve">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</w:t>
      </w:r>
      <w:r w:rsidRPr="00997624">
        <w:lastRenderedPageBreak/>
        <w:t xml:space="preserve">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 xml:space="preserve">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7A25E6" w:rsidRPr="00997624" w:rsidRDefault="00997624" w:rsidP="009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>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997624" w:rsidRPr="00997624" w:rsidRDefault="00997624" w:rsidP="0099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>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t xml:space="preserve">2. НАПРАВЛЕНИЯ ДЕЯТЕЛЬНОСТИ </w:t>
      </w:r>
      <w:proofErr w:type="gramStart"/>
      <w:r w:rsidRPr="00997624">
        <w:t>ПО</w:t>
      </w:r>
      <w:proofErr w:type="gramEnd"/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t>ПРОТИВОДЕЙСТВИЮ КОРРУПЦИИ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>
        <w:t>2.1. И</w:t>
      </w:r>
      <w:r w:rsidRPr="00997624">
        <w:t xml:space="preserve">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997624">
        <w:t>экономических и организационных механизмов</w:t>
      </w:r>
      <w:proofErr w:type="gramEnd"/>
      <w:r w:rsidRPr="00997624">
        <w:t xml:space="preserve"> функционирования Учреждения (его подразделений) в целях</w:t>
      </w:r>
      <w:r>
        <w:t xml:space="preserve"> устранения почвы для коррупции.</w:t>
      </w:r>
      <w:r w:rsidRPr="00997624">
        <w:t xml:space="preserve">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>
        <w:t>2.2. П</w:t>
      </w:r>
      <w:r w:rsidRPr="00997624">
        <w:t>рием и проверка поступающих заявлений и обращений, иных сведений об участии работников Учрежден</w:t>
      </w:r>
      <w:r>
        <w:t>ия в коррупционной деятельности.</w:t>
      </w:r>
      <w:r w:rsidRPr="00997624">
        <w:t xml:space="preserve">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>
        <w:t xml:space="preserve">2.3. </w:t>
      </w:r>
      <w:proofErr w:type="gramStart"/>
      <w:r>
        <w:t>О</w:t>
      </w:r>
      <w:r w:rsidRPr="00997624">
        <w:t>рганизация проведения мероприятий (лекции, семинары, анкетирование, тестирование, круглые столы, собеседования и др.), способст</w:t>
      </w:r>
      <w:r>
        <w:t>вующих предупреждению коррупции.</w:t>
      </w:r>
      <w:r w:rsidRPr="00997624">
        <w:t xml:space="preserve"> </w:t>
      </w:r>
      <w:proofErr w:type="gramEnd"/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t>2</w:t>
      </w:r>
      <w:r>
        <w:t>.4. С</w:t>
      </w:r>
      <w:r w:rsidRPr="00997624">
        <w:t>бор, анализ и подготовка информации для руководства Учреждения о фактах коррупции и выработка</w:t>
      </w:r>
      <w:r>
        <w:t xml:space="preserve"> рекомендаций для их устранения.</w:t>
      </w:r>
      <w:r w:rsidRPr="00997624">
        <w:t xml:space="preserve">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>
        <w:t>2.5. П</w:t>
      </w:r>
      <w:r w:rsidRPr="00997624">
        <w:t xml:space="preserve">одготовка предложений по совершенствованию регионального и федерального законодательства в области правового обеспечения противодействия </w:t>
      </w:r>
      <w:r>
        <w:t>коррупции по запросу учредителя.</w:t>
      </w:r>
      <w:r w:rsidRPr="00997624">
        <w:t xml:space="preserve">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>
        <w:t>2.6. Р</w:t>
      </w:r>
      <w:r w:rsidRPr="00997624">
        <w:t xml:space="preserve">ассмотрение иных вопросов в соответствии с направлениями деятельности должностного лица. 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center"/>
      </w:pPr>
      <w:r w:rsidRPr="00997624">
        <w:t>3. ПРАВА И ОБЯЗАННОСТИ ДОЛЖНОСТНОГО ЛИЦА</w:t>
      </w:r>
    </w:p>
    <w:p w:rsidR="00997624" w:rsidRPr="00997624" w:rsidRDefault="00997624" w:rsidP="00997624">
      <w:pPr>
        <w:pStyle w:val="Default"/>
        <w:spacing w:line="360" w:lineRule="auto"/>
        <w:ind w:firstLine="709"/>
        <w:jc w:val="both"/>
      </w:pPr>
      <w:r w:rsidRPr="00997624">
        <w:lastRenderedPageBreak/>
        <w:t xml:space="preserve">Должностное лицо в соответствии с направлениями деятельности имеет право: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1. Осуществлять предварительное рассмотрение поступивших заявлений, сообщений и иных документов о фактах коррупции в Учреждении.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2. Затребовать информацию, разъяснения по рассматриваемым вопросам от работников Учреждения и в случае необходимости приглашать их на совещания по вопросам профилактики и противодействия коррупции.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3.3. При</w:t>
      </w:r>
      <w:r w:rsidR="00997624" w:rsidRPr="00997624">
        <w:t xml:space="preserve"> рассмотрении входящих в его компетенцию вопросов выходить с предложениями и рекомендациями, обязательными к рассмотрению, к руководству Учреждения и руководителям любых структурных подразделений Учреждения.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4. Контролировать исполнение принимаемых руководителем Учреждения решений по вопросам противодействия коррупции.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5. Решать вопросы организации деятельности должностного лица.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6. Создавать рабочие группы по вопросам, рассматриваемым должностным лицом.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7. Взаимодействовать с органами по противодействию коррупции, созданными в РФ.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8. Привлекать к работе по профилактике коррупционных правонарушений и противодействию коррупции работников Учреждения.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9. Координировать действия по противодействию коррупции в Учреждении.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10. Контролировать выполнение поручений в части противодействия коррупции, а также анализировать их ход. </w:t>
      </w:r>
    </w:p>
    <w:p w:rsidR="00997624" w:rsidRPr="00997624" w:rsidRDefault="00F926C9" w:rsidP="00997624">
      <w:pPr>
        <w:pStyle w:val="Default"/>
        <w:spacing w:line="360" w:lineRule="auto"/>
        <w:ind w:firstLine="709"/>
        <w:jc w:val="both"/>
      </w:pPr>
      <w:r>
        <w:t>3.</w:t>
      </w:r>
      <w:r w:rsidR="00997624" w:rsidRPr="00997624">
        <w:t xml:space="preserve">11. Осуществлять иные действия в соответствии с направлениями деятельности должностного лица. </w:t>
      </w:r>
    </w:p>
    <w:p w:rsidR="00F926C9" w:rsidRDefault="00997624" w:rsidP="00F926C9">
      <w:pPr>
        <w:pStyle w:val="Default"/>
        <w:spacing w:line="360" w:lineRule="auto"/>
        <w:ind w:firstLine="709"/>
        <w:jc w:val="center"/>
      </w:pPr>
      <w:r w:rsidRPr="00997624">
        <w:t xml:space="preserve">4. ОРГАНИЗАЦИЯ ДЕЯТЕЛЬНОСТИ </w:t>
      </w:r>
    </w:p>
    <w:p w:rsidR="00F926C9" w:rsidRDefault="00997624" w:rsidP="00F926C9">
      <w:pPr>
        <w:pStyle w:val="Default"/>
        <w:spacing w:line="360" w:lineRule="auto"/>
        <w:ind w:firstLine="709"/>
        <w:jc w:val="center"/>
      </w:pPr>
      <w:r w:rsidRPr="00997624">
        <w:t>ПО</w:t>
      </w:r>
      <w:r w:rsidR="00F926C9">
        <w:t xml:space="preserve"> </w:t>
      </w:r>
      <w:r w:rsidRPr="00997624">
        <w:t>ПРОТИВОДЕЙСТВИЮ КОРРУПЦИИ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Решение о назначении должностного лица, положение о противодействии коррупции, кодекс этики и служебного поведения работников, решения о количественном и персональном составе рабочих групп по противодействию коррупции принимаются директором Учреждения и утверждаются приказом.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4.2. Деятельность по профилактике коррупционных правонарушений и противодействию коррупции осуществляется на основе настоящего положения и иных нормативных актов в этой сфере, путем коллективного, свободного и гласного обсуждения соответствующих вопросов.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4.3. Должностное лицо: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организует работу по профилактике коррупционных правонарушений и противодействию коррупции;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принимает и регистрирует заявления, сообщения, предложения и иные документы от работников Учреждения;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организует предварительное рассмотрение поступивших материалов, документов по указанным вопросам;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определяет состав лиц, приглашаемых на совещания по указанным вопросам;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подписывает рекомендации, предложения, обращения и иные документы, направляемые директору Учреждения по вопросам профилактики коррупционных правонарушений и противодействия коррупции, а также предотвращения и урегулирования конфликта интересов;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сотрудничает от имени Учреждения с правоохранительными органами;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разрабатывает и внедряет в практику локальные нормативные акты, стандарты и процедуры, направленные на обеспечение добросовестной работы Учреждения;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включает информацию об указанной деятельности в свой годовой отчет;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настоящим Положением.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4.4. По решению директора могут быть образованы рабочие группы. В состав рабочих групп в зависимости от вопросов, для решения которых они образуются, могут включаться представители структурных подразделений Учреждения, иные лица. </w:t>
      </w:r>
    </w:p>
    <w:p w:rsidR="00997624" w:rsidRPr="00997624" w:rsidRDefault="00997624" w:rsidP="00F926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 ПОРЯДОК РАБОТЫ </w:t>
      </w:r>
      <w:proofErr w:type="gramStart"/>
      <w:r w:rsidRPr="009976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97624" w:rsidRPr="00997624" w:rsidRDefault="00997624" w:rsidP="00F926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5.1. Должностное лицо самостоятельно определяет порядок своей работы. Делегирование им своих полномочий иным должностным лицам не допускается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5.2. Присутствие на совещаниях или заседаниях рабочих групп обязательно для всех работников, приглашенных к участию.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5.3. Структурные подразделения Учреждения при необходимости осуществляют информационное, организационное, материально-техническое и иное обеспечение деятельности должностного лица.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997624">
        <w:rPr>
          <w:rFonts w:ascii="Times New Roman" w:hAnsi="Times New Roman" w:cs="Times New Roman"/>
          <w:sz w:val="24"/>
          <w:szCs w:val="24"/>
        </w:rPr>
        <w:t>В случаях поступления уведомлений или служебных записок работников Учреждения по вопросам предотвращения или урегулирования конфликта интересов, противодействия коррупции, обращений граждан о фактах коррупции с изложением сущности предполагаемого нарушения, обстоятельствах его совершения, указанием лица, предположительно ответственного за его нарушение, должностное лицо обеспечивает регистрацию с выдачей заявителю копии обращения с отметкой о регистрации, а также рассмотрение указанных документов директором Учреждения в десятидневный</w:t>
      </w:r>
      <w:proofErr w:type="gramEnd"/>
      <w:r w:rsidRPr="00997624">
        <w:rPr>
          <w:rFonts w:ascii="Times New Roman" w:hAnsi="Times New Roman" w:cs="Times New Roman"/>
          <w:sz w:val="24"/>
          <w:szCs w:val="24"/>
        </w:rPr>
        <w:t xml:space="preserve"> срок со дня их регистрации.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5.5. При необходимости должностное лицо представляет директору Учреждения правовой анализ ситуации и свои соображения, изложенные в служебной записке.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5.6. В течение срока, установленного для рассмотрения уведомления или служебной записки, указанных в пунктах 4.1 – 4.3 настоящего </w:t>
      </w:r>
      <w:r w:rsidR="00F926C9">
        <w:rPr>
          <w:rFonts w:ascii="Times New Roman" w:hAnsi="Times New Roman" w:cs="Times New Roman"/>
          <w:sz w:val="24"/>
          <w:szCs w:val="24"/>
        </w:rPr>
        <w:t>положения</w:t>
      </w:r>
      <w:r w:rsidRPr="00997624">
        <w:rPr>
          <w:rFonts w:ascii="Times New Roman" w:hAnsi="Times New Roman" w:cs="Times New Roman"/>
          <w:sz w:val="24"/>
          <w:szCs w:val="24"/>
        </w:rPr>
        <w:t>, в случае предполагаемой</w:t>
      </w:r>
      <w:r w:rsidR="00F926C9">
        <w:rPr>
          <w:rFonts w:ascii="Times New Roman" w:hAnsi="Times New Roman" w:cs="Times New Roman"/>
          <w:sz w:val="24"/>
          <w:szCs w:val="24"/>
        </w:rPr>
        <w:t xml:space="preserve"> </w:t>
      </w:r>
      <w:r w:rsidRPr="00997624">
        <w:rPr>
          <w:rFonts w:ascii="Times New Roman" w:hAnsi="Times New Roman" w:cs="Times New Roman"/>
          <w:sz w:val="24"/>
          <w:szCs w:val="24"/>
        </w:rPr>
        <w:t xml:space="preserve">вины иных работников в нарушении требований настоящего кодекса директор учреждения затребует у таких работников письменное объяснение.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Необходимо, чтобы до истечения срока рассмотрения уведомления или служебной записки у работника было не менее двух дней на предоставление письменного объяснения. Если по истечении двух рабочих дней указанное объяснение работником не предоставлено, то должностным лицом составляется соответствующий акт.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5.7. По итогам рассмотрения уведомления или служебной записки работника Учреждения должностное лицо готовит проект приказа Учреждения: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 об отказе от применения дисциплинарного взыскания и иных мер реагирования в связи с отсутствием нарушения требований настоящего кодекса;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 о принятии мер по урегулированию конфликта интересов;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 о принятии иных мер реагирования на поступившее сообщение;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 о предупреждении виновного работника о необходимости соблюдения требований настоящего кодекса в связи с совершением им незначительного нарушения, не причиняющего фактического ущерба Учреждению;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 о применении к виновному работнику дисциплинарного взыскания в виде замечания или выговора с соблюдением норм трудового законодательства РФ в связи с совершением работником требований настоящего кодекса и иных локальных нормативных актов Учреждения, в результате которого был нанесен ущерб Учреждению; </w:t>
      </w:r>
    </w:p>
    <w:p w:rsidR="00997624" w:rsidRPr="00997624" w:rsidRDefault="00F926C9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624" w:rsidRPr="00997624">
        <w:rPr>
          <w:rFonts w:ascii="Times New Roman" w:hAnsi="Times New Roman" w:cs="Times New Roman"/>
          <w:sz w:val="24"/>
          <w:szCs w:val="24"/>
        </w:rPr>
        <w:t xml:space="preserve">об увольнении виновного работника по инициативе работодателя в случае наличия оснований, предусмотренных Трудовым кодексом РФ. 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 xml:space="preserve">5.8. В двухдневный срок со дня принятия решения директором Учреждения заявитель извещается о принятом решении путем направления письменного ответа либо путем ознакомления под роспись с приказом или иным актом Учреждения. </w:t>
      </w:r>
    </w:p>
    <w:p w:rsidR="00997624" w:rsidRPr="00997624" w:rsidRDefault="00997624" w:rsidP="00F926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7624" w:rsidRPr="00997624" w:rsidRDefault="00997624" w:rsidP="00F92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7624" w:rsidRPr="00997624" w:rsidSect="009976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DA"/>
    <w:multiLevelType w:val="multilevel"/>
    <w:tmpl w:val="D5A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222F"/>
    <w:multiLevelType w:val="multilevel"/>
    <w:tmpl w:val="21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5C0A"/>
    <w:multiLevelType w:val="multilevel"/>
    <w:tmpl w:val="67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2722"/>
    <w:multiLevelType w:val="multilevel"/>
    <w:tmpl w:val="0AB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F5298"/>
    <w:multiLevelType w:val="multilevel"/>
    <w:tmpl w:val="BEF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65775"/>
    <w:rsid w:val="000C778B"/>
    <w:rsid w:val="00143935"/>
    <w:rsid w:val="002819D1"/>
    <w:rsid w:val="002D6435"/>
    <w:rsid w:val="00362E54"/>
    <w:rsid w:val="00413DD9"/>
    <w:rsid w:val="0044680C"/>
    <w:rsid w:val="004550AA"/>
    <w:rsid w:val="0048721B"/>
    <w:rsid w:val="004F3E82"/>
    <w:rsid w:val="0058572D"/>
    <w:rsid w:val="005D757D"/>
    <w:rsid w:val="006426D2"/>
    <w:rsid w:val="00736E6F"/>
    <w:rsid w:val="007A25E6"/>
    <w:rsid w:val="007D214E"/>
    <w:rsid w:val="00846425"/>
    <w:rsid w:val="0086207E"/>
    <w:rsid w:val="00896AA3"/>
    <w:rsid w:val="008A2FBF"/>
    <w:rsid w:val="0092450E"/>
    <w:rsid w:val="00997624"/>
    <w:rsid w:val="00A061C8"/>
    <w:rsid w:val="00AD0FD1"/>
    <w:rsid w:val="00B44204"/>
    <w:rsid w:val="00CE565F"/>
    <w:rsid w:val="00D26F89"/>
    <w:rsid w:val="00DF21C6"/>
    <w:rsid w:val="00E51752"/>
    <w:rsid w:val="00EA40BF"/>
    <w:rsid w:val="00F56419"/>
    <w:rsid w:val="00F577D3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2021-10-06T10:26:00Z</cp:lastPrinted>
  <dcterms:created xsi:type="dcterms:W3CDTF">2021-10-06T10:08:00Z</dcterms:created>
  <dcterms:modified xsi:type="dcterms:W3CDTF">2021-10-06T10:26:00Z</dcterms:modified>
</cp:coreProperties>
</file>